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5F9CF03B"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proofErr w:type="spellStart"/>
      <w:r w:rsidRPr="00E93A17">
        <w:rPr>
          <w:b/>
          <w:bCs/>
          <w:color w:val="0C3512" w:themeColor="accent3" w:themeShade="80"/>
          <w:sz w:val="20"/>
          <w:szCs w:val="20"/>
          <w:lang w:val="es-ES"/>
        </w:rPr>
        <w:t>Nº</w:t>
      </w:r>
      <w:proofErr w:type="spellEnd"/>
      <w:r w:rsidRPr="00E93A17">
        <w:rPr>
          <w:b/>
          <w:bCs/>
          <w:color w:val="0C3512" w:themeColor="accent3" w:themeShade="80"/>
          <w:sz w:val="20"/>
          <w:szCs w:val="20"/>
          <w:lang w:val="es-ES"/>
        </w:rPr>
        <w:t xml:space="preserve"> </w:t>
      </w:r>
      <w:r w:rsidR="00667199">
        <w:rPr>
          <w:b/>
          <w:bCs/>
          <w:color w:val="0C3512" w:themeColor="accent3" w:themeShade="80"/>
          <w:sz w:val="20"/>
          <w:szCs w:val="20"/>
          <w:lang w:val="es-ES"/>
        </w:rPr>
        <w:t>8</w:t>
      </w:r>
    </w:p>
    <w:p w14:paraId="5DA20C49" w14:textId="77777777" w:rsidR="006C589E" w:rsidRPr="006C589E" w:rsidRDefault="006C589E" w:rsidP="002356F6">
      <w:pPr>
        <w:jc w:val="center"/>
        <w:rPr>
          <w:b/>
          <w:bCs/>
          <w:sz w:val="2"/>
          <w:szCs w:val="2"/>
          <w:lang w:val="es-ES"/>
        </w:rPr>
      </w:pPr>
    </w:p>
    <w:p w14:paraId="18C946F4" w14:textId="2D2503E2" w:rsidR="006C589E" w:rsidRPr="006C589E" w:rsidRDefault="009C1789" w:rsidP="006C589E">
      <w:pPr>
        <w:jc w:val="right"/>
        <w:rPr>
          <w:i/>
          <w:iCs/>
          <w:sz w:val="22"/>
          <w:szCs w:val="22"/>
          <w:lang w:val="es-ES"/>
        </w:rPr>
      </w:pPr>
      <w:r>
        <w:rPr>
          <w:i/>
          <w:iCs/>
          <w:sz w:val="22"/>
          <w:szCs w:val="22"/>
          <w:lang w:val="es-ES"/>
        </w:rPr>
        <w:t>Apaseo El Grande, Guanajuato</w:t>
      </w:r>
      <w:r w:rsidR="006C589E" w:rsidRPr="006C589E">
        <w:rPr>
          <w:i/>
          <w:iCs/>
          <w:sz w:val="22"/>
          <w:szCs w:val="22"/>
          <w:lang w:val="es-ES"/>
        </w:rPr>
        <w:t xml:space="preserve">, a </w:t>
      </w:r>
      <w:r>
        <w:rPr>
          <w:i/>
          <w:iCs/>
          <w:sz w:val="22"/>
          <w:szCs w:val="22"/>
          <w:lang w:val="es-ES"/>
        </w:rPr>
        <w:t>2</w:t>
      </w:r>
      <w:r w:rsidR="00667199">
        <w:rPr>
          <w:i/>
          <w:iCs/>
          <w:sz w:val="22"/>
          <w:szCs w:val="22"/>
          <w:lang w:val="es-ES"/>
        </w:rPr>
        <w:t>2</w:t>
      </w:r>
      <w:r w:rsidR="008C258A">
        <w:rPr>
          <w:i/>
          <w:iCs/>
          <w:sz w:val="22"/>
          <w:szCs w:val="22"/>
          <w:lang w:val="es-ES"/>
        </w:rPr>
        <w:t xml:space="preserve"> de febrero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19D9C672" w14:textId="670CD36D" w:rsidR="004F4241" w:rsidRPr="00EA68B0" w:rsidRDefault="00502293" w:rsidP="00E61A55">
      <w:pPr>
        <w:jc w:val="center"/>
        <w:rPr>
          <w:b/>
          <w:bCs/>
          <w:sz w:val="52"/>
          <w:szCs w:val="52"/>
        </w:rPr>
      </w:pPr>
      <w:r w:rsidRPr="00502293">
        <w:rPr>
          <w:b/>
          <w:bCs/>
          <w:sz w:val="52"/>
          <w:szCs w:val="52"/>
        </w:rPr>
        <w:t>Inaugurado oficialmente el Torneo Nacional del 91º Aniversario de la Federación</w:t>
      </w:r>
    </w:p>
    <w:p w14:paraId="68E02A42" w14:textId="0794A516" w:rsidR="00D27DE3" w:rsidRPr="00A701B3" w:rsidRDefault="00EE6566" w:rsidP="009C1789">
      <w:pPr>
        <w:pStyle w:val="Prrafodelista"/>
        <w:numPr>
          <w:ilvl w:val="0"/>
          <w:numId w:val="3"/>
        </w:numPr>
        <w:jc w:val="both"/>
      </w:pPr>
      <w:r>
        <w:rPr>
          <w:b/>
          <w:bCs/>
          <w:lang w:val="es-ES"/>
        </w:rPr>
        <w:t xml:space="preserve">El protocolo inaugural se desarrolló al mediodía de este sábado en </w:t>
      </w:r>
      <w:r w:rsidR="007C337F">
        <w:rPr>
          <w:b/>
          <w:bCs/>
          <w:lang w:val="es-ES"/>
        </w:rPr>
        <w:t>Apaseo El Grande</w:t>
      </w:r>
    </w:p>
    <w:p w14:paraId="53739C30" w14:textId="1931FEBB" w:rsidR="00A701B3" w:rsidRPr="00A701B3" w:rsidRDefault="00BE6972" w:rsidP="009C1789">
      <w:pPr>
        <w:pStyle w:val="Prrafodelista"/>
        <w:numPr>
          <w:ilvl w:val="0"/>
          <w:numId w:val="3"/>
        </w:numPr>
        <w:jc w:val="both"/>
      </w:pPr>
      <w:r>
        <w:rPr>
          <w:b/>
          <w:bCs/>
          <w:lang w:val="es-ES"/>
        </w:rPr>
        <w:t>Estuvo encabezado por Salvador Barajas del Toro, presidente de la Federación</w:t>
      </w:r>
    </w:p>
    <w:p w14:paraId="2BD245C6" w14:textId="4FB8AB28" w:rsidR="00A701B3" w:rsidRPr="00D91CAF" w:rsidRDefault="00A701B3" w:rsidP="009C1789">
      <w:pPr>
        <w:pStyle w:val="Prrafodelista"/>
        <w:numPr>
          <w:ilvl w:val="0"/>
          <w:numId w:val="3"/>
        </w:numPr>
        <w:jc w:val="both"/>
      </w:pPr>
      <w:r>
        <w:rPr>
          <w:b/>
          <w:bCs/>
          <w:lang w:val="es-ES"/>
        </w:rPr>
        <w:t>E</w:t>
      </w:r>
      <w:r w:rsidR="000A525C">
        <w:rPr>
          <w:b/>
          <w:bCs/>
          <w:lang w:val="es-ES"/>
        </w:rPr>
        <w:t>l Cócono de Morelos dio la campanada y lidera a los equipos varoniles con 412 puntos</w:t>
      </w:r>
    </w:p>
    <w:p w14:paraId="3CA9AF2E" w14:textId="4EBC3CA7" w:rsidR="009C1789" w:rsidRDefault="000A525C" w:rsidP="00EB3E6F">
      <w:pPr>
        <w:pStyle w:val="Prrafodelista"/>
        <w:numPr>
          <w:ilvl w:val="0"/>
          <w:numId w:val="3"/>
        </w:numPr>
        <w:jc w:val="both"/>
      </w:pPr>
      <w:r>
        <w:rPr>
          <w:b/>
          <w:bCs/>
          <w:lang w:val="es-ES"/>
        </w:rPr>
        <w:t>La escaramuza Cielito Lindo “</w:t>
      </w:r>
      <w:proofErr w:type="spellStart"/>
      <w:r>
        <w:rPr>
          <w:b/>
          <w:bCs/>
          <w:lang w:val="es-ES"/>
        </w:rPr>
        <w:t>All</w:t>
      </w:r>
      <w:proofErr w:type="spellEnd"/>
      <w:r>
        <w:rPr>
          <w:b/>
          <w:bCs/>
          <w:lang w:val="es-ES"/>
        </w:rPr>
        <w:t xml:space="preserve"> </w:t>
      </w:r>
      <w:proofErr w:type="spellStart"/>
      <w:r>
        <w:rPr>
          <w:b/>
          <w:bCs/>
          <w:lang w:val="es-ES"/>
        </w:rPr>
        <w:t>Horses</w:t>
      </w:r>
      <w:proofErr w:type="spellEnd"/>
      <w:r>
        <w:rPr>
          <w:b/>
          <w:bCs/>
          <w:lang w:val="es-ES"/>
        </w:rPr>
        <w:t>” estableció 312.00 unidades en el sector femenil</w:t>
      </w:r>
    </w:p>
    <w:p w14:paraId="3B4F9737" w14:textId="77777777" w:rsidR="00FF005B" w:rsidRDefault="00FF005B" w:rsidP="00960772">
      <w:pPr>
        <w:jc w:val="both"/>
      </w:pPr>
    </w:p>
    <w:p w14:paraId="2D51ECA4" w14:textId="38EFEB00" w:rsidR="00C05672" w:rsidRPr="00C05672" w:rsidRDefault="00C05672" w:rsidP="00C05672">
      <w:pPr>
        <w:jc w:val="both"/>
      </w:pPr>
      <w:r w:rsidRPr="00C05672">
        <w:t>El mediodía de este sábado, en el emblemático lienzo charro «La Guadalupana» de Apaseo El Grande, Guanajuato, se llevó a cabo la ceremonia inaugural del Torneo Nacional Charro del 91º Aniversario de la Federación Mexicana de Charrería. </w:t>
      </w:r>
    </w:p>
    <w:p w14:paraId="3AF01856" w14:textId="77777777" w:rsidR="00C05672" w:rsidRPr="00C05672" w:rsidRDefault="00C05672" w:rsidP="00C05672">
      <w:pPr>
        <w:jc w:val="both"/>
      </w:pPr>
      <w:r w:rsidRPr="00C05672">
        <w:t>La ceremonia fue encabezada por Salvador Barajas del Toro, presidente de la Federación Mexicana de Charrería; Yendy Cortinas López, directora general de la Comisión del Deporte (CODE) del estado de Guanajuato; y José Luis Oliveros Usabiaga, alcalde de Apaseo El Grande, acompañado por su distinguida esposa.</w:t>
      </w:r>
    </w:p>
    <w:p w14:paraId="27E25D08" w14:textId="77777777" w:rsidR="00C05672" w:rsidRPr="00C05672" w:rsidRDefault="00C05672" w:rsidP="00C05672">
      <w:pPr>
        <w:jc w:val="both"/>
      </w:pPr>
      <w:r w:rsidRPr="00C05672">
        <w:t>Estuvieron también presentes la soberana nacional de la Charrería, SGM Natalia I, así como la reina de la Unión de Asociaciones de Charros del Estado de Guanajuato, SGM Sofía I; el vicepresidente de Federación, Efraín Ramírez González; el secretario General, Rafael Mansur Oviedo; el tesorero de Federación, Gerónimo Color Gasca; el titular de Prensa y Difusión, Jesús Edgar Viñuela Navarro.</w:t>
      </w:r>
    </w:p>
    <w:p w14:paraId="3217C1D1" w14:textId="77777777" w:rsidR="00C05672" w:rsidRPr="00C05672" w:rsidRDefault="00C05672" w:rsidP="00C05672">
      <w:pPr>
        <w:jc w:val="both"/>
      </w:pPr>
      <w:r w:rsidRPr="00C05672">
        <w:t xml:space="preserve">Estuvieron también presentes otros federativos, como el coordinador Nacional de Charros Mayores, Gerardo Rico Cázares; José Luis Álvarez Montes, de la comisión de </w:t>
      </w:r>
      <w:r w:rsidRPr="00C05672">
        <w:lastRenderedPageBreak/>
        <w:t>Honor y Justicia; Gabino Vargas Barba, de la comisión Revisora de Sedes, y el prosecretario de Prensa y Difusión, Carlos Malo Lozano.</w:t>
      </w:r>
    </w:p>
    <w:p w14:paraId="58F91B96" w14:textId="77777777" w:rsidR="00F51834" w:rsidRPr="00F51834" w:rsidRDefault="00F51834" w:rsidP="00F51834">
      <w:pPr>
        <w:jc w:val="both"/>
      </w:pPr>
      <w:r w:rsidRPr="00F51834">
        <w:t>El protocolo inició con los rigurosos honores al lábaro patrio, portada por la </w:t>
      </w:r>
      <w:r w:rsidRPr="00F51834">
        <w:rPr>
          <w:i/>
          <w:iCs/>
        </w:rPr>
        <w:t>Escolta Charra</w:t>
      </w:r>
      <w:r w:rsidRPr="00F51834">
        <w:t>, encabezada por secretario de Tesorería y Finanzas, José Luis Maldonado Álvarez, e integrada por José Luis Ibarra Navarro, Gabriel Sánchez Sánchez, Carlos Malo Lozano, Gabriel Muñoz Ledo y Manuel Sanabria.</w:t>
      </w:r>
    </w:p>
    <w:p w14:paraId="67A43C35" w14:textId="77777777" w:rsidR="00F51834" w:rsidRPr="00F51834" w:rsidRDefault="00F51834" w:rsidP="00F51834">
      <w:pPr>
        <w:jc w:val="both"/>
      </w:pPr>
      <w:r w:rsidRPr="00F51834">
        <w:t>La escolta de la Federación, a caballo y con bandera desplegada, recorrió el terreno de competencias acompañada por los marciales compases de la banda de guerra de la Guardia Nacional.</w:t>
      </w:r>
    </w:p>
    <w:p w14:paraId="22A6A615" w14:textId="77777777" w:rsidR="00F51834" w:rsidRPr="00F51834" w:rsidRDefault="00F51834" w:rsidP="00F51834">
      <w:pPr>
        <w:jc w:val="both"/>
      </w:pPr>
      <w:r w:rsidRPr="00F51834">
        <w:t>La bienvenida corrió a cargo del presidente de la Unión de Asociaciones de Charros del Estado de Guanajuato, Juan Jaime Muñoz Ledo Oliveros, quien se dijo honrado de recibir a la charrería nacional en el primer evento oficial en este escenario congresista, que recibió los campeonatos nacionales en 1996 y 2006.</w:t>
      </w:r>
    </w:p>
    <w:p w14:paraId="6E3E2B86" w14:textId="77777777" w:rsidR="00F51834" w:rsidRPr="00F51834" w:rsidRDefault="00F51834" w:rsidP="00F51834">
      <w:pPr>
        <w:jc w:val="both"/>
      </w:pPr>
      <w:r w:rsidRPr="00F51834">
        <w:t>El alcalde del municipio de Apaseo El Grande, José Luis Oliveros Usabiaga, destacó la importancia que tiene el deporte de la charrería en la historia de Guanajuato, en lo general, y de esta hermosa tierra en lo particular; además, expresó su orgullo por ser anfitrión de un evento de tal magnitud, que atrae a charros y aficionados de toda la República, contribuyendo al fortalecimiento de la tradición charra en uno de los principales municipios de la entidad.</w:t>
      </w:r>
    </w:p>
    <w:p w14:paraId="6218A0D9" w14:textId="77777777" w:rsidR="00F51834" w:rsidRPr="00F51834" w:rsidRDefault="00F51834" w:rsidP="00F51834">
      <w:pPr>
        <w:jc w:val="both"/>
      </w:pPr>
      <w:r w:rsidRPr="00F51834">
        <w:t>Por su parte, el presidente de la Federación, Salvador Barajas del Toro, quien agradeció la presencia de las autoridades y participantes, destacando la importancia de esta celebración que conmemora la historia de la máxima casa rectora de la charrería en México.</w:t>
      </w:r>
    </w:p>
    <w:p w14:paraId="65DF97B2" w14:textId="77777777" w:rsidR="00F51834" w:rsidRPr="00F51834" w:rsidRDefault="00F51834" w:rsidP="00F51834">
      <w:pPr>
        <w:jc w:val="both"/>
      </w:pPr>
      <w:r w:rsidRPr="00F51834">
        <w:t>Informó desde luego el legado federativo del doctor José Yslas Salazar, notable figura que ocupó en tres ocasiones la presidencia de la Federación en periodos distintos, y que contribuyó para dar lustre a la organización en la segunda parte del siglo XX.</w:t>
      </w:r>
    </w:p>
    <w:p w14:paraId="4DCB72F6" w14:textId="77777777" w:rsidR="00F51834" w:rsidRPr="00F51834" w:rsidRDefault="00F51834" w:rsidP="00F51834">
      <w:pPr>
        <w:jc w:val="both"/>
      </w:pPr>
      <w:r w:rsidRPr="00F51834">
        <w:t>Declaró, además, que para el evento del próximo año, que festejará el 92º Aniversario de la Federación Mexicana de Charrería, será obligatoria la participación para los 24 mejores equipos y las 16 mejores escaramuzas del Congreso y Campeonato Nacional Charro Aguascalientes 2025.</w:t>
      </w:r>
    </w:p>
    <w:p w14:paraId="11062568" w14:textId="77777777" w:rsidR="00F51834" w:rsidRPr="00F51834" w:rsidRDefault="00F51834" w:rsidP="00F51834">
      <w:pPr>
        <w:jc w:val="both"/>
      </w:pPr>
      <w:r w:rsidRPr="00F51834">
        <w:t>Yendy Cortinas López resaltó el apoyo del gobierno estatal al deporte y la cultura, enfatizando el valor del Torneo Nacional Charro no solo como una competencia deportiva, sino también como un punto de encuentro para la gran familia charra del estado de Guanajuato y a nivel nacional.</w:t>
      </w:r>
    </w:p>
    <w:p w14:paraId="33D5B8AF" w14:textId="77777777" w:rsidR="00F51834" w:rsidRDefault="00F51834" w:rsidP="00F51834">
      <w:pPr>
        <w:jc w:val="both"/>
      </w:pPr>
      <w:r w:rsidRPr="00F51834">
        <w:lastRenderedPageBreak/>
        <w:t>Posteriormente realizaron el tradicional corte de reata, gesto simbólico con el cual quedaron inauguradas formalmente las actividades de este Torneo Nacional de Aniversario, antes de proceder con la primera charreada sabatina.</w:t>
      </w:r>
    </w:p>
    <w:p w14:paraId="2770EB77" w14:textId="77777777" w:rsidR="00421E38" w:rsidRPr="00F51834" w:rsidRDefault="00421E38" w:rsidP="00F51834">
      <w:pPr>
        <w:jc w:val="both"/>
      </w:pPr>
    </w:p>
    <w:p w14:paraId="291AEA5E" w14:textId="77777777" w:rsidR="00F51834" w:rsidRPr="00F51834" w:rsidRDefault="00F51834" w:rsidP="00F51834">
      <w:pPr>
        <w:jc w:val="both"/>
      </w:pPr>
      <w:r w:rsidRPr="00F51834">
        <w:rPr>
          <w:b/>
          <w:bCs/>
          <w:i/>
          <w:iCs/>
        </w:rPr>
        <w:t>Buena presentación de las capitalinas</w:t>
      </w:r>
    </w:p>
    <w:p w14:paraId="089DD4FE" w14:textId="77777777" w:rsidR="00F51834" w:rsidRPr="00F51834" w:rsidRDefault="00F51834" w:rsidP="00F51834">
      <w:pPr>
        <w:jc w:val="both"/>
      </w:pPr>
      <w:r w:rsidRPr="00F51834">
        <w:t>En esta primera competencia del sábado actuó la escaramuza Cielito Lindo «All Horses» de la Ciudad de México, que con buen rendimiento en puntas y una presentación inspirada, logró un promedio de 312.00 puntos.</w:t>
      </w:r>
    </w:p>
    <w:p w14:paraId="2A00DAA2" w14:textId="77777777" w:rsidR="00F51834" w:rsidRPr="00F51834" w:rsidRDefault="00F51834" w:rsidP="00F51834">
      <w:pPr>
        <w:jc w:val="both"/>
      </w:pPr>
      <w:r w:rsidRPr="00F51834">
        <w:t>Su capitana, Regina Cano Chávez, presentó punta de su cabalgadura, lo mismo que Ariadna Gutiérrez Bravo, cosechando entre ambas 22 unidades; fueron agregadas a los 304 de la suma base y 42 adicionales de ejercicios, en una rutina acompañada por la música del </w:t>
      </w:r>
      <w:r w:rsidRPr="00F51834">
        <w:rPr>
          <w:i/>
          <w:iCs/>
        </w:rPr>
        <w:t>Pájaro Perdido</w:t>
      </w:r>
      <w:r w:rsidRPr="00F51834">
        <w:t>; solo tuvieron 56 infracciones, y con ello ponen alto el listón para las restantes escuadras por competir.</w:t>
      </w:r>
    </w:p>
    <w:p w14:paraId="7DD041D4" w14:textId="77777777" w:rsidR="00F51834" w:rsidRDefault="00F51834" w:rsidP="00F51834">
      <w:pPr>
        <w:jc w:val="both"/>
      </w:pPr>
      <w:r w:rsidRPr="00F51834">
        <w:t>Ellas forman parte de la asociación de charros Carlos Rincón Gallardo de la capital de la República, y sus restantes integrantes son Alma Gardenia Fragoso Palapa, Aline Zullikein Hernández, Daniela Morales Peña, Mariana Rosas Marín, Mariana Zamudio Fernández, Priscilla Suárez Muñoz y como suplente aparece Monserrat Islas García.</w:t>
      </w:r>
    </w:p>
    <w:p w14:paraId="2BD28BAC" w14:textId="77777777" w:rsidR="00421E38" w:rsidRPr="00F51834" w:rsidRDefault="00421E38" w:rsidP="00F51834">
      <w:pPr>
        <w:jc w:val="both"/>
      </w:pPr>
    </w:p>
    <w:p w14:paraId="397A5F12" w14:textId="77777777" w:rsidR="00F51834" w:rsidRPr="00F51834" w:rsidRDefault="00F51834" w:rsidP="00F51834">
      <w:pPr>
        <w:jc w:val="both"/>
      </w:pPr>
      <w:r w:rsidRPr="00F51834">
        <w:rPr>
          <w:b/>
          <w:bCs/>
          <w:i/>
          <w:iCs/>
        </w:rPr>
        <w:t>El Cócono pisó fuerte</w:t>
      </w:r>
    </w:p>
    <w:p w14:paraId="269E1586" w14:textId="77777777" w:rsidR="00F51834" w:rsidRPr="00F51834" w:rsidRDefault="00F51834" w:rsidP="00F51834">
      <w:pPr>
        <w:jc w:val="both"/>
      </w:pPr>
      <w:r w:rsidRPr="00F51834">
        <w:t>En cuanto al aspecto varonil, el equipo El Cócono de Morelos salió inspirado a la primera charreada sabatina y con la friolera de 412 puntos dio la campanada al tomar la cima de la tabla clasificatoria.</w:t>
      </w:r>
    </w:p>
    <w:p w14:paraId="19AC834F" w14:textId="77777777" w:rsidR="00F51834" w:rsidRPr="00F51834" w:rsidRDefault="00F51834" w:rsidP="00F51834">
      <w:pPr>
        <w:jc w:val="both"/>
      </w:pPr>
      <w:r w:rsidRPr="00F51834">
        <w:t>Por tercera competencia consecutiva, el equipo ganador ocupa la primera posición de la ronda única de este certamen, y la cima ya rebasó la línea de las cuatro centenas de puntos, pues Grupo Violante, que ganó la charreada nocturna del viernes, había establecido 396 buenos.</w:t>
      </w:r>
    </w:p>
    <w:p w14:paraId="0A362812" w14:textId="77777777" w:rsidR="00F51834" w:rsidRPr="00F51834" w:rsidRDefault="00F51834" w:rsidP="00F51834">
      <w:pPr>
        <w:jc w:val="both"/>
      </w:pPr>
      <w:r w:rsidRPr="00F51834">
        <w:t>En este mismo duelo, Rancho San José de Jalisco terminó su presentación con 289 puntos, al tiempo que Regionales de Nopala «Arroyo Negro», elenco federado en el estado de Hidalgo, cerró con 207 unidades.</w:t>
      </w:r>
    </w:p>
    <w:p w14:paraId="5AAC011F" w14:textId="77777777" w:rsidR="00F51834" w:rsidRPr="00F51834" w:rsidRDefault="00F51834" w:rsidP="00F51834">
      <w:pPr>
        <w:jc w:val="both"/>
      </w:pPr>
      <w:r w:rsidRPr="00F51834">
        <w:rPr>
          <w:b/>
          <w:bCs/>
          <w:i/>
          <w:iCs/>
        </w:rPr>
        <w:t>Potencia morelense</w:t>
      </w:r>
    </w:p>
    <w:p w14:paraId="13B3E026" w14:textId="77777777" w:rsidR="00F51834" w:rsidRPr="00F51834" w:rsidRDefault="00F51834" w:rsidP="00F51834">
      <w:pPr>
        <w:jc w:val="both"/>
      </w:pPr>
      <w:r w:rsidRPr="00F51834">
        <w:rPr>
          <w:b/>
          <w:bCs/>
        </w:rPr>
        <w:t>El Cócono </w:t>
      </w:r>
      <w:r w:rsidRPr="00F51834">
        <w:t xml:space="preserve">de Morelos comenzó su presentación con buena cala de caballo de Armando Vettoretti para 40 unidades, y Jaime Michel consolidó una soberbia actuación </w:t>
      </w:r>
      <w:r w:rsidRPr="00F51834">
        <w:lastRenderedPageBreak/>
        <w:t>con sus tres piales en el lienzo, dos remolineados de 21 cada uno y el de piquete de 25, más de 86 en colas, siendo 40 del mejor coleador de la competencia, Mariano Sasso; 33 de Pedro Ocampo y 13 de Óscar Turbay.</w:t>
      </w:r>
    </w:p>
    <w:p w14:paraId="76AADC21" w14:textId="77777777" w:rsidR="00F51834" w:rsidRPr="00F51834" w:rsidRDefault="00F51834" w:rsidP="00F51834">
      <w:pPr>
        <w:jc w:val="both"/>
      </w:pPr>
      <w:r w:rsidRPr="00F51834">
        <w:t>Buena la jineteada de toro que ejecutó Ángel Ayala para obtener 20 tantos, lazo cabecero de Jaime Michel, consiguiendo 28 tantos, y la terna la completó Mariano Sasso con su pial en el ruedo de 30 unidades, con dos minutos de tiempo ahorrado.</w:t>
      </w:r>
    </w:p>
    <w:p w14:paraId="13CBE563" w14:textId="77777777" w:rsidR="00F51834" w:rsidRPr="00F51834" w:rsidRDefault="00F51834" w:rsidP="00F51834">
      <w:pPr>
        <w:jc w:val="both"/>
      </w:pPr>
      <w:r w:rsidRPr="00F51834">
        <w:t>La monta de yegua de José Manuel Márquez fue calificada con 13 unidades, y en el momento preciso apareció Jaime Michel, continuando en plan grande al acertar sus tres manganas a pie para colaborar con 78 acumulados; Mariano Sasso cooperó con otra más a caballo de 28 y 22 del paso de la muerte de Abimael Chávez para sus </w:t>
      </w:r>
      <w:r w:rsidRPr="00F51834">
        <w:rPr>
          <w:b/>
          <w:bCs/>
        </w:rPr>
        <w:t>412 puntos</w:t>
      </w:r>
      <w:r w:rsidRPr="00F51834">
        <w:t>.</w:t>
      </w:r>
    </w:p>
    <w:p w14:paraId="102BC323" w14:textId="77777777" w:rsidR="00F51834" w:rsidRPr="00F51834" w:rsidRDefault="00F51834" w:rsidP="00F51834">
      <w:pPr>
        <w:jc w:val="both"/>
      </w:pPr>
      <w:r w:rsidRPr="00F51834">
        <w:t>Debajo de </w:t>
      </w:r>
      <w:r w:rsidRPr="00F51834">
        <w:rPr>
          <w:i/>
          <w:iCs/>
        </w:rPr>
        <w:t>excelencia </w:t>
      </w:r>
      <w:r w:rsidRPr="00F51834">
        <w:t>concluyó </w:t>
      </w:r>
      <w:r w:rsidRPr="00F51834">
        <w:rPr>
          <w:b/>
          <w:bCs/>
        </w:rPr>
        <w:t>Rancho San José</w:t>
      </w:r>
      <w:r w:rsidRPr="00F51834">
        <w:t> de Jalisco al sellar </w:t>
      </w:r>
      <w:r w:rsidRPr="00F51834">
        <w:rPr>
          <w:b/>
          <w:bCs/>
        </w:rPr>
        <w:t>289 unidades</w:t>
      </w:r>
      <w:r w:rsidRPr="00F51834">
        <w:t>, presentación que abrió Alfredo Franco con una muy buena cala de caballo de 41 unidades, Jesús Viñuela agarró dos piales en el lienzo de 20 y 22, además de colear para 73, empatados con 28 tanto Alfredo como Salvador Franco Navarro, y 17 de Salvador Franco Franco.</w:t>
      </w:r>
    </w:p>
    <w:p w14:paraId="79E9C3B8" w14:textId="77777777" w:rsidR="00F51834" w:rsidRPr="00F51834" w:rsidRDefault="00F51834" w:rsidP="00F51834">
      <w:pPr>
        <w:jc w:val="both"/>
      </w:pPr>
      <w:r w:rsidRPr="00F51834">
        <w:t>Edgar Méndez cosechó 14 de la jineteada de toro, lograron completar la terna con lazos calificados con 27 y 28 unidades, con labor de Gustavo Carbajal en el cabecero y pial de ruedo acertado por Jesús Viñuela.</w:t>
      </w:r>
    </w:p>
    <w:p w14:paraId="180657EB" w14:textId="77777777" w:rsidR="00F51834" w:rsidRPr="00F51834" w:rsidRDefault="00F51834" w:rsidP="00F51834">
      <w:pPr>
        <w:jc w:val="both"/>
      </w:pPr>
      <w:r w:rsidRPr="00F51834">
        <w:t>Tras el cambio de ganado, Edgar Méndez se lució con muy buena monta de yegua para cosechar 27 tantos, pero la fortuna se les terminó en este punto: no tuvieron aciertos en manganas a pie a cambio de una a caballo de 19 de Jesús Viñuela, así como 22 finales del paso que logró Edgar Méndez.</w:t>
      </w:r>
    </w:p>
    <w:p w14:paraId="46677F67" w14:textId="77777777" w:rsidR="00F51834" w:rsidRPr="00F51834" w:rsidRDefault="00F51834" w:rsidP="00F51834">
      <w:pPr>
        <w:jc w:val="both"/>
      </w:pPr>
      <w:r w:rsidRPr="00F51834">
        <w:t>Los </w:t>
      </w:r>
      <w:r w:rsidRPr="00F51834">
        <w:rPr>
          <w:b/>
          <w:bCs/>
        </w:rPr>
        <w:t>Regionales de Nopala «Arroyo Negro»</w:t>
      </w:r>
      <w:r w:rsidRPr="00F51834">
        <w:t>, procedentes de Hidalgo, tuvieron de inicio otra buena cala de caballo, ejecutada por Jesús Dorantes para 41 tantos, sin piales y solo 27 en colas, de los que 21 fueron obra de Gil Montes Magadán.</w:t>
      </w:r>
    </w:p>
    <w:p w14:paraId="0B8F72A1" w14:textId="77777777" w:rsidR="00F51834" w:rsidRPr="00F51834" w:rsidRDefault="00F51834" w:rsidP="00F51834">
      <w:pPr>
        <w:jc w:val="both"/>
      </w:pPr>
      <w:r w:rsidRPr="00F51834">
        <w:t>Miguel Sánchez rescató 13 unidades de la jineteada de toro, y finiquitaron la terna con lazo cabecero de 27 de José Enrique Bernal y pial en el ruedo de 29 de Leonel Romero, con dos minutos de tiempo no utilizado.</w:t>
      </w:r>
    </w:p>
    <w:p w14:paraId="192D46A9" w14:textId="77777777" w:rsidR="00F51834" w:rsidRPr="00F51834" w:rsidRDefault="00F51834" w:rsidP="00F51834">
      <w:pPr>
        <w:jc w:val="both"/>
      </w:pPr>
      <w:r w:rsidRPr="00F51834">
        <w:t>Todavía Josué Trejo acumuló 18 de su monta de yegua, y José Enrique Bernal cumplió al derribar dos manganas a pie por las cuales agregó los últimos 52 tantos; no hubo aciertos a caballo ni paso de la muerte, cerrando así con </w:t>
      </w:r>
      <w:r w:rsidRPr="00F51834">
        <w:rPr>
          <w:b/>
          <w:bCs/>
        </w:rPr>
        <w:t>207 puntos</w:t>
      </w:r>
      <w:r w:rsidRPr="00F51834">
        <w:t>.</w:t>
      </w:r>
    </w:p>
    <w:p w14:paraId="05EF9DD3" w14:textId="54733475" w:rsidR="00D755E1" w:rsidRDefault="00D755E1" w:rsidP="00D929AC">
      <w:pPr>
        <w:jc w:val="both"/>
      </w:pPr>
    </w:p>
    <w:p w14:paraId="3EE14694" w14:textId="052D284A" w:rsidR="00421E38" w:rsidRPr="00421E38" w:rsidRDefault="00421E38" w:rsidP="00D929AC">
      <w:pPr>
        <w:jc w:val="both"/>
        <w:rPr>
          <w:b/>
          <w:bCs/>
          <w:i/>
          <w:iCs/>
        </w:rPr>
      </w:pPr>
      <w:r w:rsidRPr="00421E38">
        <w:rPr>
          <w:b/>
          <w:bCs/>
          <w:i/>
          <w:iCs/>
        </w:rPr>
        <w:lastRenderedPageBreak/>
        <w:t>Duelo nocturno</w:t>
      </w:r>
    </w:p>
    <w:p w14:paraId="3789BE2F" w14:textId="24F8BC46" w:rsidR="00421E38" w:rsidRDefault="00421E38" w:rsidP="00D929AC">
      <w:pPr>
        <w:jc w:val="both"/>
      </w:pPr>
      <w:r w:rsidRPr="00421E38">
        <w:t>En una competencia reñida y de gran nivel</w:t>
      </w:r>
      <w:r>
        <w:t xml:space="preserve"> la noche del viernes</w:t>
      </w:r>
      <w:r w:rsidRPr="00421E38">
        <w:t>, el equipo Grupo Violante de Guanajuato se llevó la victoria al sumar 396 puntos, consolidándose</w:t>
      </w:r>
      <w:r>
        <w:t xml:space="preserve"> en ese momento</w:t>
      </w:r>
      <w:r w:rsidRPr="00421E38">
        <w:t xml:space="preserve"> como líder, superando los 384 tantos que había establecido anteriormente Hacienda de Guadalupe.</w:t>
      </w:r>
    </w:p>
    <w:p w14:paraId="6499220A" w14:textId="7C235FF8" w:rsidR="00D16C4C" w:rsidRDefault="00D16C4C" w:rsidP="00D929AC">
      <w:pPr>
        <w:jc w:val="both"/>
      </w:pPr>
      <w:r w:rsidRPr="00D16C4C">
        <w:t>Fue un duelo que inició en punto de las siete de la tarde, debido a que se celebró con cuatro equipos, aunque la fortuna no fue benévola con los tres elencos restantes, siendo 276 unidades del escuadrón capitalino All Horses «Máquina 501», los Unidos de Hidalgo alcanzaron 230 buenos y 223 tantos de Rancho Las Amazonas, el otro equipo hidalguense que participó en el compromiso nocturno.</w:t>
      </w:r>
    </w:p>
    <w:p w14:paraId="27989D6F" w14:textId="77777777" w:rsidR="00270E76" w:rsidRPr="00270E76" w:rsidRDefault="00270E76" w:rsidP="00270E76">
      <w:pPr>
        <w:jc w:val="both"/>
      </w:pPr>
      <w:r w:rsidRPr="00270E76">
        <w:rPr>
          <w:b/>
          <w:bCs/>
          <w:i/>
          <w:iCs/>
        </w:rPr>
        <w:t>Competencia nocturna</w:t>
      </w:r>
    </w:p>
    <w:p w14:paraId="24DC60C0" w14:textId="77777777" w:rsidR="00270E76" w:rsidRPr="00270E76" w:rsidRDefault="00270E76" w:rsidP="00270E76">
      <w:pPr>
        <w:jc w:val="both"/>
      </w:pPr>
      <w:r w:rsidRPr="00270E76">
        <w:t>Para la causa del escuadrón guanajuatense </w:t>
      </w:r>
      <w:r w:rsidRPr="00270E76">
        <w:rPr>
          <w:b/>
          <w:bCs/>
        </w:rPr>
        <w:t>Grupo Violante</w:t>
      </w:r>
      <w:r w:rsidRPr="00270E76">
        <w:t>, Miguel Ángel Vega Guzmán inauguró las acciones con cala de caballo de 39 unidades, en los piales en el lienzo Juan Pablo Franco Barba quemó los tres pialazos de 14, 22 y 25, bonificando 61 unidades, y en el coleadero la tercia conformada por Alejandro Franco Barba, David Violante y Salvador Hernández Orozco sumó 77 buenos: con respectivos 22, 15 y 40 tantos.</w:t>
      </w:r>
    </w:p>
    <w:p w14:paraId="35786CC8" w14:textId="77777777" w:rsidR="00270E76" w:rsidRPr="00270E76" w:rsidRDefault="00270E76" w:rsidP="00270E76">
      <w:pPr>
        <w:jc w:val="both"/>
      </w:pPr>
      <w:r w:rsidRPr="00270E76">
        <w:t>En las acciones en el ruedo, Óscar López sumó 21 tantos en lomos del burel, la terna en el ruedo fue consumada con 55 totales: 25 para el lazo de cabeza por Alejandro Franco y pial de 30 por Juan Pablo Franco.</w:t>
      </w:r>
    </w:p>
    <w:p w14:paraId="67F215FC" w14:textId="77777777" w:rsidR="00270E76" w:rsidRPr="00270E76" w:rsidRDefault="00270E76" w:rsidP="00270E76">
      <w:pPr>
        <w:jc w:val="both"/>
      </w:pPr>
      <w:r w:rsidRPr="00270E76">
        <w:t>La yegua únicamente redituó seis tantos a Leonel Álvarez López, para las manganas a pie Juan Pablo Franco acertó sus tres oportunidades con 22, 24 y 19, para 46 puntos, y en las manganas a caballo Alejandro Franco aseguró la primera y la segunda oportunidades con 23 y 21, para 46 unidades.</w:t>
      </w:r>
    </w:p>
    <w:p w14:paraId="4D4262E0" w14:textId="77777777" w:rsidR="00270E76" w:rsidRPr="00270E76" w:rsidRDefault="00270E76" w:rsidP="00270E76">
      <w:pPr>
        <w:jc w:val="both"/>
      </w:pPr>
      <w:r w:rsidRPr="00270E76">
        <w:t>Andrés Chávez ejecutó el paso de la muerte de 23 buenos, y con ello tomaron la cima de la clasificación de forma momentánea, con </w:t>
      </w:r>
      <w:r w:rsidRPr="00270E76">
        <w:rPr>
          <w:b/>
          <w:bCs/>
        </w:rPr>
        <w:t>396 puntos</w:t>
      </w:r>
      <w:r w:rsidRPr="00270E76">
        <w:t>.</w:t>
      </w:r>
    </w:p>
    <w:p w14:paraId="06D80EA9" w14:textId="77777777" w:rsidR="00270E76" w:rsidRPr="00270E76" w:rsidRDefault="00270E76" w:rsidP="00270E76">
      <w:pPr>
        <w:jc w:val="both"/>
      </w:pPr>
      <w:r w:rsidRPr="00270E76">
        <w:rPr>
          <w:b/>
          <w:bCs/>
        </w:rPr>
        <w:t>All Horses «Máquina 501» </w:t>
      </w:r>
      <w:r w:rsidRPr="00270E76">
        <w:t>de la capital de la República comenzaron su galopar con cala de 37 unidades por cuenta de Antonio Diaz Paz, en el pialadero Alexis Trejo Calixto aportó un pial de 18 buenos en la tercera oportunidad, y en las colas aportaron 64 tantos: 12 por Yair García Velazquez, 26 por Misael Chávez e idéntica cifra por parte de Javier González.</w:t>
      </w:r>
    </w:p>
    <w:p w14:paraId="677908A3" w14:textId="77777777" w:rsidR="00095886" w:rsidRPr="00095886" w:rsidRDefault="00095886" w:rsidP="00095886">
      <w:pPr>
        <w:jc w:val="both"/>
      </w:pPr>
      <w:r w:rsidRPr="00095886">
        <w:lastRenderedPageBreak/>
        <w:t>El jinete encargado del toro fue Manuel Ovando quien obtuvo 14 en la faena y en la terna sólo contó el lazo de cabeza de 25 tantos por parte de Antonio Díaz, al acabarse el tiempo reglamentario.</w:t>
      </w:r>
    </w:p>
    <w:p w14:paraId="294D48FB" w14:textId="77777777" w:rsidR="00095886" w:rsidRPr="00095886" w:rsidRDefault="00095886" w:rsidP="00095886">
      <w:pPr>
        <w:jc w:val="both"/>
      </w:pPr>
      <w:r w:rsidRPr="00095886">
        <w:t>Tampoco corrieron con fortuna en la monta de yegua, dos manganas a pie de 24 y 25, para 52 acumulados, por parte de Yair García y 44 totales en manganas a caballo que logró Alexis Trejo, con la primera de 18 y la tercera oportunidad de 24 buenos.</w:t>
      </w:r>
    </w:p>
    <w:p w14:paraId="14F59104" w14:textId="77777777" w:rsidR="00095886" w:rsidRPr="00095886" w:rsidRDefault="00095886" w:rsidP="00095886">
      <w:pPr>
        <w:jc w:val="both"/>
      </w:pPr>
      <w:r w:rsidRPr="00095886">
        <w:t>Daniel Alatorre ejecutó de manera precisa el paso de la muerte para 22 tantos, y con ello sellaron </w:t>
      </w:r>
      <w:r w:rsidRPr="00095886">
        <w:rPr>
          <w:b/>
          <w:bCs/>
        </w:rPr>
        <w:t>276 puntos </w:t>
      </w:r>
      <w:r w:rsidRPr="00095886">
        <w:t>definitivos.</w:t>
      </w:r>
    </w:p>
    <w:p w14:paraId="2BC8F309" w14:textId="77777777" w:rsidR="00095886" w:rsidRPr="00095886" w:rsidRDefault="00095886" w:rsidP="00095886">
      <w:pPr>
        <w:jc w:val="both"/>
      </w:pPr>
      <w:r w:rsidRPr="00095886">
        <w:t>Los </w:t>
      </w:r>
      <w:r w:rsidRPr="00095886">
        <w:rPr>
          <w:b/>
          <w:bCs/>
        </w:rPr>
        <w:t>Unidos de Hidalgo</w:t>
      </w:r>
      <w:r w:rsidRPr="00095886">
        <w:t> arrancaron con presentación de la cala de caballo, calificada con 38 unidades y ejecutada por Jonathan Villicaña, nada en el pialadero y sólo 56 adicionales en colas: 26 por Ulises Valenzo, 14 por Adib Saade y 16 por Jorge Uribe.</w:t>
      </w:r>
    </w:p>
    <w:p w14:paraId="4B78FEF6" w14:textId="77777777" w:rsidR="00ED6BA3" w:rsidRPr="00ED6BA3" w:rsidRDefault="00ED6BA3" w:rsidP="00ED6BA3">
      <w:pPr>
        <w:jc w:val="both"/>
      </w:pPr>
      <w:r w:rsidRPr="00ED6BA3">
        <w:t>José Reyes consumó el jineteo de toro de 18 puntos, la terna la realizaron Rafael Aguilar y Jorge Franco, con cabecero de 21 y pial de 19 tantos, respectivamente, para acumular 40 unidades.</w:t>
      </w:r>
    </w:p>
    <w:p w14:paraId="7BD9F09D" w14:textId="77777777" w:rsidR="00ED6BA3" w:rsidRPr="00ED6BA3" w:rsidRDefault="00ED6BA3" w:rsidP="00ED6BA3">
      <w:pPr>
        <w:jc w:val="both"/>
      </w:pPr>
      <w:r w:rsidRPr="00ED6BA3">
        <w:t>Sin suerte en la yegua de reparo, una mangana a pie alcanzó a conseguir Rafael Aguilar de 27, otra más a caballo de Jorge Franco de 28, y 23 del paso de la muerte que realizó Jorge Reyes, sellando </w:t>
      </w:r>
      <w:r w:rsidRPr="00ED6BA3">
        <w:rPr>
          <w:b/>
          <w:bCs/>
        </w:rPr>
        <w:t>230 puntos</w:t>
      </w:r>
      <w:r w:rsidRPr="00ED6BA3">
        <w:t>.</w:t>
      </w:r>
    </w:p>
    <w:p w14:paraId="72F0C1A6" w14:textId="77777777" w:rsidR="00ED6BA3" w:rsidRPr="00ED6BA3" w:rsidRDefault="00ED6BA3" w:rsidP="00ED6BA3">
      <w:pPr>
        <w:jc w:val="both"/>
      </w:pPr>
      <w:r w:rsidRPr="00ED6BA3">
        <w:rPr>
          <w:b/>
          <w:bCs/>
        </w:rPr>
        <w:t>Rancho Las Amazonas</w:t>
      </w:r>
      <w:r w:rsidRPr="00ED6BA3">
        <w:t>, el otro equipo hidalguense que participó en la charreada nocturna, abrió el marcador con 36 puntos de la cala que ejecutó Ricardo Arreola, en los piales Osvaldo Landa Alemán aseguró el segundo tiro de 19 unidades, y respondieron bien en colas con 99 totales, siendo 39 de Orlando Antuñano, 32 de Napoleón Reséndiz y 28 más a cargo de José Eduardo Morán.</w:t>
      </w:r>
    </w:p>
    <w:p w14:paraId="643F7C47" w14:textId="77777777" w:rsidR="0099354D" w:rsidRPr="0099354D" w:rsidRDefault="0099354D" w:rsidP="0099354D">
      <w:pPr>
        <w:jc w:val="both"/>
      </w:pPr>
      <w:r w:rsidRPr="0099354D">
        <w:t>Antonio Vega se llevó 15 bonos en el jineteo de toro y en la terna en el ruedo sólo se logró el lazo a la cabeza de 25 buenos por parte de Alejandro Guadarrama.</w:t>
      </w:r>
    </w:p>
    <w:p w14:paraId="728FA667" w14:textId="77777777" w:rsidR="0099354D" w:rsidRPr="0099354D" w:rsidRDefault="0099354D" w:rsidP="0099354D">
      <w:pPr>
        <w:jc w:val="both"/>
      </w:pPr>
      <w:r w:rsidRPr="0099354D">
        <w:t>Pablo Tavera sumó siete unidades en la yegua, sin fortuna en las manganas a pie y sólo una mangana a caballo de 26 totales por Osvaldo Landa; sin paso de la muerte, acabaron con</w:t>
      </w:r>
      <w:r w:rsidRPr="0099354D">
        <w:rPr>
          <w:b/>
          <w:bCs/>
        </w:rPr>
        <w:t> 223 puntos</w:t>
      </w:r>
      <w:r w:rsidRPr="0099354D">
        <w:t>.</w:t>
      </w:r>
    </w:p>
    <w:p w14:paraId="277E6206" w14:textId="77777777" w:rsidR="00270E76" w:rsidRPr="00F81A8E" w:rsidRDefault="00270E76" w:rsidP="00D929AC">
      <w:pPr>
        <w:jc w:val="both"/>
      </w:pPr>
    </w:p>
    <w:sectPr w:rsidR="00270E76"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3EB23" w14:textId="77777777" w:rsidR="000909DB" w:rsidRDefault="000909DB" w:rsidP="008717B0">
      <w:pPr>
        <w:spacing w:after="0" w:line="240" w:lineRule="auto"/>
      </w:pPr>
      <w:r>
        <w:separator/>
      </w:r>
    </w:p>
  </w:endnote>
  <w:endnote w:type="continuationSeparator" w:id="0">
    <w:p w14:paraId="07587888" w14:textId="77777777" w:rsidR="000909DB" w:rsidRDefault="000909DB"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3D9C6" w14:textId="77777777" w:rsidR="000909DB" w:rsidRDefault="000909DB" w:rsidP="008717B0">
      <w:pPr>
        <w:spacing w:after="0" w:line="240" w:lineRule="auto"/>
      </w:pPr>
      <w:r>
        <w:separator/>
      </w:r>
    </w:p>
  </w:footnote>
  <w:footnote w:type="continuationSeparator" w:id="0">
    <w:p w14:paraId="7768BC03" w14:textId="77777777" w:rsidR="000909DB" w:rsidRDefault="000909DB"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090A3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5792"/>
    <w:rsid w:val="0003255B"/>
    <w:rsid w:val="00037BE8"/>
    <w:rsid w:val="00037E78"/>
    <w:rsid w:val="0005050A"/>
    <w:rsid w:val="000552FC"/>
    <w:rsid w:val="00060CA1"/>
    <w:rsid w:val="000909DB"/>
    <w:rsid w:val="00095886"/>
    <w:rsid w:val="00095FF2"/>
    <w:rsid w:val="000A525C"/>
    <w:rsid w:val="000B05BD"/>
    <w:rsid w:val="000C1E9F"/>
    <w:rsid w:val="000E39AC"/>
    <w:rsid w:val="000F13E2"/>
    <w:rsid w:val="000F4E00"/>
    <w:rsid w:val="00103E07"/>
    <w:rsid w:val="00104CCB"/>
    <w:rsid w:val="00113315"/>
    <w:rsid w:val="00122581"/>
    <w:rsid w:val="00122DF0"/>
    <w:rsid w:val="00123CE5"/>
    <w:rsid w:val="00132CE8"/>
    <w:rsid w:val="001401A5"/>
    <w:rsid w:val="00142F12"/>
    <w:rsid w:val="00147DBA"/>
    <w:rsid w:val="00155190"/>
    <w:rsid w:val="0017616F"/>
    <w:rsid w:val="00182619"/>
    <w:rsid w:val="00184439"/>
    <w:rsid w:val="00190405"/>
    <w:rsid w:val="00195AC7"/>
    <w:rsid w:val="001A1A29"/>
    <w:rsid w:val="001A2616"/>
    <w:rsid w:val="001A7362"/>
    <w:rsid w:val="001B334B"/>
    <w:rsid w:val="001D3C00"/>
    <w:rsid w:val="001E25E4"/>
    <w:rsid w:val="001E694B"/>
    <w:rsid w:val="0020155E"/>
    <w:rsid w:val="002022B3"/>
    <w:rsid w:val="0020580C"/>
    <w:rsid w:val="00213E0A"/>
    <w:rsid w:val="00221B41"/>
    <w:rsid w:val="00226C02"/>
    <w:rsid w:val="00230BD0"/>
    <w:rsid w:val="002356F6"/>
    <w:rsid w:val="002405A4"/>
    <w:rsid w:val="00266611"/>
    <w:rsid w:val="002700AE"/>
    <w:rsid w:val="00270E76"/>
    <w:rsid w:val="002715ED"/>
    <w:rsid w:val="00277BF2"/>
    <w:rsid w:val="0029409E"/>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35"/>
    <w:rsid w:val="00350AB4"/>
    <w:rsid w:val="00351750"/>
    <w:rsid w:val="00366435"/>
    <w:rsid w:val="003671F6"/>
    <w:rsid w:val="003724B4"/>
    <w:rsid w:val="00390B26"/>
    <w:rsid w:val="00390BB9"/>
    <w:rsid w:val="003A1FA3"/>
    <w:rsid w:val="003A2E14"/>
    <w:rsid w:val="003B18A5"/>
    <w:rsid w:val="003B60AF"/>
    <w:rsid w:val="003C1199"/>
    <w:rsid w:val="003D0B24"/>
    <w:rsid w:val="003D0D76"/>
    <w:rsid w:val="003D6FCA"/>
    <w:rsid w:val="003F25B8"/>
    <w:rsid w:val="003F7C4E"/>
    <w:rsid w:val="00404CBB"/>
    <w:rsid w:val="004119CA"/>
    <w:rsid w:val="00413BC1"/>
    <w:rsid w:val="00420628"/>
    <w:rsid w:val="00421BFB"/>
    <w:rsid w:val="00421E38"/>
    <w:rsid w:val="00422639"/>
    <w:rsid w:val="00423088"/>
    <w:rsid w:val="0042501B"/>
    <w:rsid w:val="00433765"/>
    <w:rsid w:val="00433D34"/>
    <w:rsid w:val="0044406E"/>
    <w:rsid w:val="00474A1E"/>
    <w:rsid w:val="00486CCE"/>
    <w:rsid w:val="00493E82"/>
    <w:rsid w:val="004A066E"/>
    <w:rsid w:val="004B4E4D"/>
    <w:rsid w:val="004C2EB5"/>
    <w:rsid w:val="004C348D"/>
    <w:rsid w:val="004C4F94"/>
    <w:rsid w:val="004C7B7B"/>
    <w:rsid w:val="004C7D96"/>
    <w:rsid w:val="004D242A"/>
    <w:rsid w:val="004D288B"/>
    <w:rsid w:val="004D2B0E"/>
    <w:rsid w:val="004D482C"/>
    <w:rsid w:val="004D4F82"/>
    <w:rsid w:val="004F0515"/>
    <w:rsid w:val="004F15CC"/>
    <w:rsid w:val="004F4241"/>
    <w:rsid w:val="00502293"/>
    <w:rsid w:val="005103C5"/>
    <w:rsid w:val="00510B14"/>
    <w:rsid w:val="005174A5"/>
    <w:rsid w:val="00520FFF"/>
    <w:rsid w:val="00531AF6"/>
    <w:rsid w:val="005322F7"/>
    <w:rsid w:val="00537D9F"/>
    <w:rsid w:val="00557894"/>
    <w:rsid w:val="00563AA8"/>
    <w:rsid w:val="00572CD5"/>
    <w:rsid w:val="005768A3"/>
    <w:rsid w:val="00582055"/>
    <w:rsid w:val="00583711"/>
    <w:rsid w:val="005942A7"/>
    <w:rsid w:val="00597DBD"/>
    <w:rsid w:val="005A7AA8"/>
    <w:rsid w:val="005A7D5A"/>
    <w:rsid w:val="005B3321"/>
    <w:rsid w:val="005B6410"/>
    <w:rsid w:val="005D509C"/>
    <w:rsid w:val="005E145A"/>
    <w:rsid w:val="005F6F83"/>
    <w:rsid w:val="00602209"/>
    <w:rsid w:val="006032C6"/>
    <w:rsid w:val="00610770"/>
    <w:rsid w:val="00613ACE"/>
    <w:rsid w:val="00615EEA"/>
    <w:rsid w:val="00621820"/>
    <w:rsid w:val="00630C7D"/>
    <w:rsid w:val="00641711"/>
    <w:rsid w:val="006473B3"/>
    <w:rsid w:val="00667199"/>
    <w:rsid w:val="00692422"/>
    <w:rsid w:val="00693897"/>
    <w:rsid w:val="006967C8"/>
    <w:rsid w:val="00697B30"/>
    <w:rsid w:val="00697EA0"/>
    <w:rsid w:val="006A0C6D"/>
    <w:rsid w:val="006C589E"/>
    <w:rsid w:val="006D6636"/>
    <w:rsid w:val="006E1AE9"/>
    <w:rsid w:val="006E4787"/>
    <w:rsid w:val="006F3DB0"/>
    <w:rsid w:val="00706653"/>
    <w:rsid w:val="00707A35"/>
    <w:rsid w:val="00715306"/>
    <w:rsid w:val="00715945"/>
    <w:rsid w:val="00715CE3"/>
    <w:rsid w:val="00717EC3"/>
    <w:rsid w:val="00720769"/>
    <w:rsid w:val="0072303F"/>
    <w:rsid w:val="00731617"/>
    <w:rsid w:val="00752726"/>
    <w:rsid w:val="00752A07"/>
    <w:rsid w:val="0075464C"/>
    <w:rsid w:val="00757EC1"/>
    <w:rsid w:val="00760A50"/>
    <w:rsid w:val="007626B2"/>
    <w:rsid w:val="00767F6F"/>
    <w:rsid w:val="00772197"/>
    <w:rsid w:val="00781CB6"/>
    <w:rsid w:val="007834FC"/>
    <w:rsid w:val="00783A0B"/>
    <w:rsid w:val="00784F0A"/>
    <w:rsid w:val="00790E01"/>
    <w:rsid w:val="00791D69"/>
    <w:rsid w:val="007A34B9"/>
    <w:rsid w:val="007C1CA8"/>
    <w:rsid w:val="007C337F"/>
    <w:rsid w:val="007C3F99"/>
    <w:rsid w:val="007C437E"/>
    <w:rsid w:val="007C48C7"/>
    <w:rsid w:val="007C5110"/>
    <w:rsid w:val="007D2830"/>
    <w:rsid w:val="007D6C9B"/>
    <w:rsid w:val="007D6D99"/>
    <w:rsid w:val="007E02FE"/>
    <w:rsid w:val="007E371E"/>
    <w:rsid w:val="007F2581"/>
    <w:rsid w:val="0081028D"/>
    <w:rsid w:val="0081031C"/>
    <w:rsid w:val="00812EAB"/>
    <w:rsid w:val="00813DF5"/>
    <w:rsid w:val="008202B4"/>
    <w:rsid w:val="0082376D"/>
    <w:rsid w:val="0082665C"/>
    <w:rsid w:val="008325E2"/>
    <w:rsid w:val="00843043"/>
    <w:rsid w:val="00852E0C"/>
    <w:rsid w:val="00860C2F"/>
    <w:rsid w:val="008717B0"/>
    <w:rsid w:val="0087303E"/>
    <w:rsid w:val="008746ED"/>
    <w:rsid w:val="00875242"/>
    <w:rsid w:val="00875675"/>
    <w:rsid w:val="00891C22"/>
    <w:rsid w:val="00891C25"/>
    <w:rsid w:val="008A19C9"/>
    <w:rsid w:val="008A2853"/>
    <w:rsid w:val="008A69D0"/>
    <w:rsid w:val="008C0F34"/>
    <w:rsid w:val="008C258A"/>
    <w:rsid w:val="008C2EA2"/>
    <w:rsid w:val="008C4D30"/>
    <w:rsid w:val="008E3023"/>
    <w:rsid w:val="008E7D54"/>
    <w:rsid w:val="008F666E"/>
    <w:rsid w:val="009049E3"/>
    <w:rsid w:val="00923B84"/>
    <w:rsid w:val="00936394"/>
    <w:rsid w:val="00950DAA"/>
    <w:rsid w:val="00960772"/>
    <w:rsid w:val="00982120"/>
    <w:rsid w:val="00985B71"/>
    <w:rsid w:val="00985E2E"/>
    <w:rsid w:val="009866BA"/>
    <w:rsid w:val="00986AE7"/>
    <w:rsid w:val="0099354D"/>
    <w:rsid w:val="00997171"/>
    <w:rsid w:val="009A1903"/>
    <w:rsid w:val="009A5C6C"/>
    <w:rsid w:val="009B0A04"/>
    <w:rsid w:val="009B2085"/>
    <w:rsid w:val="009B6572"/>
    <w:rsid w:val="009C09A4"/>
    <w:rsid w:val="009C1789"/>
    <w:rsid w:val="009D2C12"/>
    <w:rsid w:val="009D4C35"/>
    <w:rsid w:val="009D764A"/>
    <w:rsid w:val="009E0F7B"/>
    <w:rsid w:val="009E673B"/>
    <w:rsid w:val="009F02FC"/>
    <w:rsid w:val="009F59EC"/>
    <w:rsid w:val="009F7232"/>
    <w:rsid w:val="00A061F0"/>
    <w:rsid w:val="00A1253B"/>
    <w:rsid w:val="00A16B65"/>
    <w:rsid w:val="00A245FD"/>
    <w:rsid w:val="00A35F7B"/>
    <w:rsid w:val="00A40D33"/>
    <w:rsid w:val="00A41B3A"/>
    <w:rsid w:val="00A433E3"/>
    <w:rsid w:val="00A43D05"/>
    <w:rsid w:val="00A503EC"/>
    <w:rsid w:val="00A61384"/>
    <w:rsid w:val="00A62EEE"/>
    <w:rsid w:val="00A63315"/>
    <w:rsid w:val="00A67965"/>
    <w:rsid w:val="00A701B3"/>
    <w:rsid w:val="00A806CD"/>
    <w:rsid w:val="00A827A9"/>
    <w:rsid w:val="00A919F6"/>
    <w:rsid w:val="00AA709A"/>
    <w:rsid w:val="00AD7A78"/>
    <w:rsid w:val="00AF6C62"/>
    <w:rsid w:val="00B06230"/>
    <w:rsid w:val="00B1449B"/>
    <w:rsid w:val="00B2083A"/>
    <w:rsid w:val="00B25B85"/>
    <w:rsid w:val="00B35984"/>
    <w:rsid w:val="00B36A85"/>
    <w:rsid w:val="00B40739"/>
    <w:rsid w:val="00B411D8"/>
    <w:rsid w:val="00B46605"/>
    <w:rsid w:val="00B51FF9"/>
    <w:rsid w:val="00B64C62"/>
    <w:rsid w:val="00B723CC"/>
    <w:rsid w:val="00B753CD"/>
    <w:rsid w:val="00B8125B"/>
    <w:rsid w:val="00B849AB"/>
    <w:rsid w:val="00B85BFA"/>
    <w:rsid w:val="00BA09D6"/>
    <w:rsid w:val="00BB584C"/>
    <w:rsid w:val="00BE1893"/>
    <w:rsid w:val="00BE6972"/>
    <w:rsid w:val="00BF5305"/>
    <w:rsid w:val="00C05672"/>
    <w:rsid w:val="00C13810"/>
    <w:rsid w:val="00C26DFB"/>
    <w:rsid w:val="00C4631E"/>
    <w:rsid w:val="00C522C8"/>
    <w:rsid w:val="00C56CBD"/>
    <w:rsid w:val="00C77900"/>
    <w:rsid w:val="00C80A32"/>
    <w:rsid w:val="00CA28AE"/>
    <w:rsid w:val="00CA346A"/>
    <w:rsid w:val="00CB0770"/>
    <w:rsid w:val="00CB44C5"/>
    <w:rsid w:val="00CB7B87"/>
    <w:rsid w:val="00CD5A66"/>
    <w:rsid w:val="00CD5FF6"/>
    <w:rsid w:val="00CE64E4"/>
    <w:rsid w:val="00D07821"/>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55E1"/>
    <w:rsid w:val="00D812D0"/>
    <w:rsid w:val="00D81686"/>
    <w:rsid w:val="00D916BE"/>
    <w:rsid w:val="00D91CAF"/>
    <w:rsid w:val="00D929AC"/>
    <w:rsid w:val="00D95E15"/>
    <w:rsid w:val="00D97918"/>
    <w:rsid w:val="00DA1330"/>
    <w:rsid w:val="00DA1EDD"/>
    <w:rsid w:val="00DA29FF"/>
    <w:rsid w:val="00DB0E43"/>
    <w:rsid w:val="00DB600B"/>
    <w:rsid w:val="00DB7475"/>
    <w:rsid w:val="00DC3E52"/>
    <w:rsid w:val="00DC530E"/>
    <w:rsid w:val="00DD3105"/>
    <w:rsid w:val="00DE17AF"/>
    <w:rsid w:val="00DE1FC5"/>
    <w:rsid w:val="00DE3E03"/>
    <w:rsid w:val="00DE5602"/>
    <w:rsid w:val="00DF7CA2"/>
    <w:rsid w:val="00E01DD2"/>
    <w:rsid w:val="00E03B45"/>
    <w:rsid w:val="00E119F4"/>
    <w:rsid w:val="00E1725C"/>
    <w:rsid w:val="00E23F83"/>
    <w:rsid w:val="00E328C1"/>
    <w:rsid w:val="00E3320B"/>
    <w:rsid w:val="00E50DCB"/>
    <w:rsid w:val="00E54B3A"/>
    <w:rsid w:val="00E5754D"/>
    <w:rsid w:val="00E57B38"/>
    <w:rsid w:val="00E61A55"/>
    <w:rsid w:val="00E63242"/>
    <w:rsid w:val="00E75E48"/>
    <w:rsid w:val="00E80E26"/>
    <w:rsid w:val="00E84543"/>
    <w:rsid w:val="00E93A17"/>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D6C"/>
    <w:rsid w:val="00EE6566"/>
    <w:rsid w:val="00EE6942"/>
    <w:rsid w:val="00EF3767"/>
    <w:rsid w:val="00EF4DD7"/>
    <w:rsid w:val="00EF5439"/>
    <w:rsid w:val="00EF5F13"/>
    <w:rsid w:val="00F02CC6"/>
    <w:rsid w:val="00F141B2"/>
    <w:rsid w:val="00F203DB"/>
    <w:rsid w:val="00F2140A"/>
    <w:rsid w:val="00F21EFC"/>
    <w:rsid w:val="00F224D6"/>
    <w:rsid w:val="00F27931"/>
    <w:rsid w:val="00F40C9D"/>
    <w:rsid w:val="00F45BA7"/>
    <w:rsid w:val="00F51834"/>
    <w:rsid w:val="00F600AB"/>
    <w:rsid w:val="00F604A7"/>
    <w:rsid w:val="00F60F86"/>
    <w:rsid w:val="00F634C2"/>
    <w:rsid w:val="00F64F64"/>
    <w:rsid w:val="00F67FEC"/>
    <w:rsid w:val="00F81A8E"/>
    <w:rsid w:val="00F94AFF"/>
    <w:rsid w:val="00FA0540"/>
    <w:rsid w:val="00FA0884"/>
    <w:rsid w:val="00FA78E2"/>
    <w:rsid w:val="00FB4772"/>
    <w:rsid w:val="00FC23E0"/>
    <w:rsid w:val="00FC276E"/>
    <w:rsid w:val="00FD6898"/>
    <w:rsid w:val="00FE6468"/>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6</Pages>
  <Words>1927</Words>
  <Characters>10599</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Jesus Torres Briones</cp:lastModifiedBy>
  <cp:revision>614</cp:revision>
  <dcterms:created xsi:type="dcterms:W3CDTF">2024-11-28T18:59:00Z</dcterms:created>
  <dcterms:modified xsi:type="dcterms:W3CDTF">2025-02-23T00:06:00Z</dcterms:modified>
</cp:coreProperties>
</file>